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E3FB" w14:textId="5D98B235" w:rsidR="008C3E0E" w:rsidRPr="00DA1A7C" w:rsidRDefault="008C3E0E" w:rsidP="007A7EF2">
      <w:pPr>
        <w:widowControl w:val="0"/>
        <w:ind w:left="3600" w:firstLine="720"/>
        <w:rPr>
          <w:b/>
          <w:color w:val="000000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465A2C2" wp14:editId="7A21F55E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</w:t>
      </w:r>
    </w:p>
    <w:p w14:paraId="6AEC2049" w14:textId="7234078F" w:rsidR="008C3E0E" w:rsidRPr="00EB2E65" w:rsidRDefault="008C3E0E" w:rsidP="007A7EF2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К Р А Ї Н А</w:t>
      </w:r>
    </w:p>
    <w:p w14:paraId="7F9F8C39" w14:textId="77777777" w:rsidR="008C3E0E" w:rsidRDefault="008C3E0E" w:rsidP="007A7EF2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Тростянецька міська рада</w:t>
      </w:r>
    </w:p>
    <w:p w14:paraId="26D362B7" w14:textId="77777777" w:rsidR="008C3E0E" w:rsidRDefault="00E52366" w:rsidP="007A7EF2">
      <w:pPr>
        <w:widowControl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19</w:t>
      </w:r>
      <w:r w:rsidR="008C3E0E">
        <w:rPr>
          <w:b/>
          <w:sz w:val="28"/>
          <w:lang w:val="uk-UA"/>
        </w:rPr>
        <w:t xml:space="preserve"> сесія 8 </w:t>
      </w:r>
      <w:r w:rsidR="008C3E0E" w:rsidRPr="00FD75FF">
        <w:rPr>
          <w:b/>
          <w:sz w:val="28"/>
          <w:lang w:val="uk-UA"/>
        </w:rPr>
        <w:t>скликання</w:t>
      </w:r>
    </w:p>
    <w:p w14:paraId="1A3D14D0" w14:textId="610D8569" w:rsidR="008C3E0E" w:rsidRPr="00EB2E65" w:rsidRDefault="00E52366" w:rsidP="007A7EF2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lang w:val="uk-UA"/>
        </w:rPr>
        <w:t>(</w:t>
      </w:r>
      <w:r w:rsidR="00C11E99">
        <w:rPr>
          <w:b/>
          <w:sz w:val="28"/>
          <w:lang w:val="uk-UA"/>
        </w:rPr>
        <w:t>четверте</w:t>
      </w:r>
      <w:r>
        <w:rPr>
          <w:b/>
          <w:sz w:val="28"/>
          <w:lang w:val="uk-UA"/>
        </w:rPr>
        <w:t xml:space="preserve"> пленарне засідання)</w:t>
      </w:r>
    </w:p>
    <w:p w14:paraId="345424B0" w14:textId="77777777" w:rsidR="008C3E0E" w:rsidRPr="00FA1511" w:rsidRDefault="008C3E0E" w:rsidP="007A7EF2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b/>
          <w:color w:val="000000"/>
          <w:sz w:val="28"/>
          <w:szCs w:val="28"/>
        </w:rPr>
        <w:t>Р І Ш Е Н Н Я</w:t>
      </w:r>
      <w:r>
        <w:rPr>
          <w:b/>
          <w:color w:val="000000"/>
          <w:sz w:val="28"/>
          <w:szCs w:val="28"/>
          <w:lang w:val="uk-UA"/>
        </w:rPr>
        <w:t xml:space="preserve">                                 ПРОЄКТ</w:t>
      </w:r>
    </w:p>
    <w:p w14:paraId="5A458B52" w14:textId="41A5BF22" w:rsidR="008C3E0E" w:rsidRPr="00E077F3" w:rsidRDefault="008C3E0E" w:rsidP="007A7EF2">
      <w:pPr>
        <w:widowControl w:val="0"/>
        <w:rPr>
          <w:b/>
          <w:color w:val="000000"/>
          <w:sz w:val="28"/>
          <w:szCs w:val="28"/>
          <w:lang w:val="uk-UA"/>
        </w:rPr>
      </w:pPr>
      <w:r w:rsidRPr="00E077F3">
        <w:rPr>
          <w:b/>
          <w:color w:val="000000"/>
          <w:sz w:val="28"/>
          <w:szCs w:val="28"/>
          <w:lang w:val="uk-UA"/>
        </w:rPr>
        <w:t xml:space="preserve">від </w:t>
      </w:r>
      <w:r w:rsidR="00C11E99">
        <w:rPr>
          <w:b/>
          <w:color w:val="000000"/>
          <w:sz w:val="28"/>
          <w:szCs w:val="28"/>
          <w:lang w:val="uk-UA"/>
        </w:rPr>
        <w:t xml:space="preserve">____ квітня </w:t>
      </w:r>
      <w:r w:rsidRPr="00E077F3">
        <w:rPr>
          <w:b/>
          <w:color w:val="000000"/>
          <w:sz w:val="28"/>
          <w:szCs w:val="28"/>
          <w:lang w:val="uk-UA"/>
        </w:rPr>
        <w:t>202</w:t>
      </w:r>
      <w:r>
        <w:rPr>
          <w:b/>
          <w:color w:val="000000"/>
          <w:sz w:val="28"/>
          <w:szCs w:val="28"/>
          <w:lang w:val="uk-UA"/>
        </w:rPr>
        <w:t>4</w:t>
      </w:r>
      <w:r w:rsidRPr="00E077F3">
        <w:rPr>
          <w:b/>
          <w:color w:val="000000"/>
          <w:sz w:val="28"/>
          <w:szCs w:val="28"/>
          <w:lang w:val="uk-UA"/>
        </w:rPr>
        <w:t xml:space="preserve"> року                           </w:t>
      </w:r>
    </w:p>
    <w:p w14:paraId="38FE9F42" w14:textId="77777777" w:rsidR="008C3E0E" w:rsidRPr="00E077F3" w:rsidRDefault="008C3E0E" w:rsidP="007A7EF2">
      <w:pPr>
        <w:widowControl w:val="0"/>
        <w:rPr>
          <w:b/>
          <w:color w:val="000000"/>
          <w:sz w:val="28"/>
          <w:szCs w:val="28"/>
          <w:lang w:val="uk-UA"/>
        </w:rPr>
      </w:pPr>
      <w:r w:rsidRPr="00E077F3">
        <w:rPr>
          <w:b/>
          <w:color w:val="000000"/>
          <w:sz w:val="28"/>
          <w:szCs w:val="28"/>
          <w:lang w:val="uk-UA"/>
        </w:rPr>
        <w:t>м. Тростянець</w:t>
      </w:r>
      <w:r w:rsidRPr="00E077F3">
        <w:rPr>
          <w:b/>
          <w:color w:val="000000"/>
          <w:sz w:val="28"/>
          <w:szCs w:val="28"/>
          <w:lang w:val="uk-UA"/>
        </w:rPr>
        <w:tab/>
      </w:r>
      <w:r w:rsidRPr="00E077F3">
        <w:rPr>
          <w:b/>
          <w:color w:val="000000"/>
          <w:sz w:val="28"/>
          <w:szCs w:val="28"/>
          <w:lang w:val="uk-UA"/>
        </w:rPr>
        <w:tab/>
      </w:r>
      <w:r w:rsidRPr="00E077F3">
        <w:rPr>
          <w:b/>
          <w:color w:val="000000"/>
          <w:sz w:val="28"/>
          <w:szCs w:val="28"/>
          <w:lang w:val="uk-UA"/>
        </w:rPr>
        <w:tab/>
        <w:t xml:space="preserve">         № </w:t>
      </w:r>
      <w:r>
        <w:rPr>
          <w:b/>
          <w:color w:val="000000"/>
          <w:sz w:val="28"/>
          <w:szCs w:val="28"/>
          <w:lang w:val="uk-UA"/>
        </w:rPr>
        <w:t>___</w:t>
      </w:r>
    </w:p>
    <w:p w14:paraId="1B3071FB" w14:textId="77777777" w:rsidR="008C3E0E" w:rsidRDefault="008C3E0E" w:rsidP="007A7EF2">
      <w:pPr>
        <w:widowControl w:val="0"/>
        <w:rPr>
          <w:sz w:val="28"/>
          <w:szCs w:val="28"/>
          <w:lang w:val="uk-UA"/>
        </w:rPr>
      </w:pPr>
    </w:p>
    <w:p w14:paraId="30D0D342" w14:textId="5F40AB3D" w:rsidR="00C11E99" w:rsidRDefault="00C11E99" w:rsidP="007A7EF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припинення дочірнього підприємства «З</w:t>
      </w:r>
      <w:r w:rsidRPr="00C11E99">
        <w:rPr>
          <w:b/>
          <w:sz w:val="28"/>
          <w:szCs w:val="28"/>
          <w:lang w:val="uk-UA"/>
        </w:rPr>
        <w:t>еленбуд</w:t>
      </w:r>
      <w:r>
        <w:rPr>
          <w:b/>
          <w:sz w:val="28"/>
          <w:szCs w:val="28"/>
          <w:lang w:val="uk-UA"/>
        </w:rPr>
        <w:t>»</w:t>
      </w:r>
      <w:r w:rsidRPr="00C11E99">
        <w:rPr>
          <w:b/>
          <w:sz w:val="28"/>
          <w:szCs w:val="28"/>
          <w:lang w:val="uk-UA"/>
        </w:rPr>
        <w:t xml:space="preserve"> комунального підприємства Тростянецької міської ради </w:t>
      </w:r>
      <w:r>
        <w:rPr>
          <w:b/>
          <w:sz w:val="28"/>
          <w:szCs w:val="28"/>
          <w:lang w:val="uk-UA"/>
        </w:rPr>
        <w:t>«Т</w:t>
      </w:r>
      <w:r w:rsidRPr="00C11E99">
        <w:rPr>
          <w:b/>
          <w:sz w:val="28"/>
          <w:szCs w:val="28"/>
          <w:lang w:val="uk-UA"/>
        </w:rPr>
        <w:t>ростянецькомунсервіс</w:t>
      </w:r>
      <w:r>
        <w:rPr>
          <w:b/>
          <w:sz w:val="28"/>
          <w:szCs w:val="28"/>
          <w:lang w:val="uk-UA"/>
        </w:rPr>
        <w:t>»</w:t>
      </w:r>
    </w:p>
    <w:p w14:paraId="647D179E" w14:textId="6D97382B" w:rsidR="008C3E0E" w:rsidRDefault="00C11E99" w:rsidP="007A7EF2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Тростянецької міської ради шляхом ліквідації</w:t>
      </w:r>
    </w:p>
    <w:p w14:paraId="5D52B1FF" w14:textId="48835E86" w:rsidR="00C11E99" w:rsidRDefault="00C11E99" w:rsidP="007A7EF2">
      <w:pPr>
        <w:widowControl w:val="0"/>
        <w:rPr>
          <w:b/>
          <w:sz w:val="28"/>
          <w:szCs w:val="28"/>
          <w:lang w:val="uk-UA"/>
        </w:rPr>
      </w:pPr>
    </w:p>
    <w:p w14:paraId="72CE212E" w14:textId="5B3798A4" w:rsidR="00C11E99" w:rsidRPr="00C11E99" w:rsidRDefault="004001C4" w:rsidP="007A7EF2">
      <w:pPr>
        <w:widowControl w:val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Розглянувши лист начальника КП ТМР «Тростянецькомунсервіс» вхід. № ___ від _ .04.2024 р., з</w:t>
      </w:r>
      <w:r w:rsidR="00C11E99" w:rsidRPr="00C11E99">
        <w:rPr>
          <w:bCs/>
          <w:sz w:val="28"/>
          <w:szCs w:val="28"/>
          <w:lang w:val="uk-UA"/>
        </w:rPr>
        <w:t xml:space="preserve"> метою</w:t>
      </w:r>
      <w:r w:rsidR="00C11E99">
        <w:rPr>
          <w:bCs/>
          <w:sz w:val="28"/>
          <w:szCs w:val="28"/>
          <w:lang w:val="uk-UA"/>
        </w:rPr>
        <w:t xml:space="preserve"> </w:t>
      </w:r>
      <w:r w:rsidR="00C11E99" w:rsidRPr="00C11E99">
        <w:rPr>
          <w:bCs/>
          <w:sz w:val="28"/>
          <w:szCs w:val="28"/>
          <w:lang w:val="uk-UA"/>
        </w:rPr>
        <w:t xml:space="preserve">оптимізації управління суб’єктами господарювання комунальної форми власності, відповідно до ст. 59, ст.135 </w:t>
      </w:r>
      <w:r w:rsidR="00C11E99">
        <w:rPr>
          <w:bCs/>
          <w:sz w:val="28"/>
          <w:szCs w:val="28"/>
          <w:lang w:val="uk-UA"/>
        </w:rPr>
        <w:t>ГК</w:t>
      </w:r>
      <w:r w:rsidR="00C11E99" w:rsidRPr="00C11E99">
        <w:rPr>
          <w:bCs/>
          <w:sz w:val="28"/>
          <w:szCs w:val="28"/>
          <w:lang w:val="uk-UA"/>
        </w:rPr>
        <w:t xml:space="preserve"> України, ст.ст. 104-105, 110-112 Цивільного кодексу України, Закону України «Про державну реєстрацію юридичних осіб та фізичних осіб – підприємців та громадських формувань», ст. ст. 25, 26, 59, 60 Закону України «Про місцеве самоврядування в Україні»</w:t>
      </w:r>
      <w:r w:rsidR="000C5245">
        <w:rPr>
          <w:bCs/>
          <w:sz w:val="28"/>
          <w:szCs w:val="28"/>
          <w:lang w:val="uk-UA"/>
        </w:rPr>
        <w:t>,</w:t>
      </w:r>
    </w:p>
    <w:p w14:paraId="50FAFD44" w14:textId="77777777" w:rsidR="008C3E0E" w:rsidRPr="00DA1A7C" w:rsidRDefault="008C3E0E" w:rsidP="007A7EF2">
      <w:pPr>
        <w:widowControl w:val="0"/>
        <w:jc w:val="both"/>
        <w:rPr>
          <w:color w:val="000000"/>
          <w:sz w:val="16"/>
          <w:szCs w:val="16"/>
          <w:lang w:val="uk-UA"/>
        </w:rPr>
      </w:pPr>
    </w:p>
    <w:p w14:paraId="47D2F304" w14:textId="77777777" w:rsidR="008C3E0E" w:rsidRDefault="008C3E0E" w:rsidP="007A7EF2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міськ</w:t>
      </w:r>
      <w:r w:rsidR="002356CF">
        <w:rPr>
          <w:b/>
          <w:sz w:val="28"/>
          <w:lang w:val="uk-UA"/>
        </w:rPr>
        <w:t xml:space="preserve">а </w:t>
      </w:r>
      <w:r>
        <w:rPr>
          <w:b/>
          <w:sz w:val="28"/>
          <w:lang w:val="uk-UA"/>
        </w:rPr>
        <w:t>рад</w:t>
      </w:r>
      <w:r w:rsidR="002356CF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вирішила:</w:t>
      </w:r>
    </w:p>
    <w:p w14:paraId="02C1CE14" w14:textId="77777777" w:rsidR="008C3E0E" w:rsidRPr="00DA1A7C" w:rsidRDefault="008C3E0E" w:rsidP="007A7EF2">
      <w:pPr>
        <w:widowControl w:val="0"/>
        <w:jc w:val="both"/>
        <w:rPr>
          <w:b/>
          <w:color w:val="000000"/>
          <w:sz w:val="14"/>
          <w:szCs w:val="14"/>
          <w:lang w:val="uk-UA"/>
        </w:rPr>
      </w:pPr>
    </w:p>
    <w:p w14:paraId="3FE8521C" w14:textId="13E2FCC0" w:rsidR="00771D43" w:rsidRDefault="00771D43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</w:t>
      </w:r>
      <w:r w:rsidR="00963B3A">
        <w:rPr>
          <w:color w:val="000000"/>
          <w:sz w:val="28"/>
          <w:szCs w:val="28"/>
          <w:lang w:val="uk-UA"/>
        </w:rPr>
        <w:t xml:space="preserve">. </w:t>
      </w:r>
      <w:r w:rsidR="00963B3A" w:rsidRPr="00963B3A">
        <w:rPr>
          <w:color w:val="000000"/>
          <w:sz w:val="28"/>
          <w:szCs w:val="28"/>
          <w:lang w:val="uk-UA"/>
        </w:rPr>
        <w:t>Припинити дочірн</w:t>
      </w:r>
      <w:r w:rsidR="00963B3A">
        <w:rPr>
          <w:color w:val="000000"/>
          <w:sz w:val="28"/>
          <w:szCs w:val="28"/>
          <w:lang w:val="uk-UA"/>
        </w:rPr>
        <w:t>є</w:t>
      </w:r>
      <w:r w:rsidR="00963B3A" w:rsidRPr="00963B3A">
        <w:rPr>
          <w:color w:val="000000"/>
          <w:sz w:val="28"/>
          <w:szCs w:val="28"/>
          <w:lang w:val="uk-UA"/>
        </w:rPr>
        <w:t xml:space="preserve"> підприємств</w:t>
      </w:r>
      <w:r w:rsidR="00963B3A">
        <w:rPr>
          <w:color w:val="000000"/>
          <w:sz w:val="28"/>
          <w:szCs w:val="28"/>
          <w:lang w:val="uk-UA"/>
        </w:rPr>
        <w:t>о</w:t>
      </w:r>
      <w:r w:rsidR="00963B3A" w:rsidRPr="00963B3A">
        <w:rPr>
          <w:color w:val="000000"/>
          <w:sz w:val="28"/>
          <w:szCs w:val="28"/>
          <w:lang w:val="uk-UA"/>
        </w:rPr>
        <w:t xml:space="preserve"> «Зеленбуд» комунального підприємства Тростянецької міської ради «Тростянецькомунсервіс»</w:t>
      </w:r>
      <w:r w:rsidR="00963B3A">
        <w:rPr>
          <w:color w:val="000000"/>
          <w:sz w:val="28"/>
          <w:szCs w:val="28"/>
          <w:lang w:val="uk-UA"/>
        </w:rPr>
        <w:t xml:space="preserve"> </w:t>
      </w:r>
      <w:r w:rsidR="00963B3A" w:rsidRPr="00963B3A">
        <w:rPr>
          <w:color w:val="000000"/>
          <w:sz w:val="28"/>
          <w:szCs w:val="28"/>
          <w:lang w:val="uk-UA"/>
        </w:rPr>
        <w:t>Тростянецької міської ради</w:t>
      </w:r>
      <w:r w:rsidR="007A7EF2">
        <w:rPr>
          <w:color w:val="000000"/>
          <w:sz w:val="28"/>
          <w:szCs w:val="28"/>
          <w:lang w:val="uk-UA"/>
        </w:rPr>
        <w:t xml:space="preserve"> </w:t>
      </w:r>
      <w:r w:rsidR="00963B3A">
        <w:rPr>
          <w:color w:val="000000"/>
          <w:sz w:val="28"/>
          <w:szCs w:val="28"/>
          <w:lang w:val="uk-UA"/>
        </w:rPr>
        <w:t xml:space="preserve">(далі - </w:t>
      </w:r>
      <w:r w:rsidR="00963B3A" w:rsidRPr="00963B3A">
        <w:rPr>
          <w:bCs/>
          <w:sz w:val="28"/>
          <w:szCs w:val="28"/>
          <w:lang w:val="uk-UA"/>
        </w:rPr>
        <w:t xml:space="preserve">ДП </w:t>
      </w:r>
      <w:r w:rsidR="00963B3A">
        <w:rPr>
          <w:bCs/>
          <w:sz w:val="28"/>
          <w:szCs w:val="28"/>
          <w:lang w:val="uk-UA"/>
        </w:rPr>
        <w:t>«</w:t>
      </w:r>
      <w:r w:rsidR="00963B3A" w:rsidRPr="00963B3A">
        <w:rPr>
          <w:bCs/>
          <w:sz w:val="28"/>
          <w:szCs w:val="28"/>
          <w:lang w:val="uk-UA"/>
        </w:rPr>
        <w:t>Зеленбуд</w:t>
      </w:r>
      <w:r w:rsidR="00963B3A">
        <w:rPr>
          <w:bCs/>
          <w:sz w:val="28"/>
          <w:szCs w:val="28"/>
          <w:lang w:val="uk-UA"/>
        </w:rPr>
        <w:t>»</w:t>
      </w:r>
      <w:r w:rsidR="00963B3A" w:rsidRPr="00963B3A">
        <w:rPr>
          <w:bCs/>
          <w:sz w:val="28"/>
          <w:szCs w:val="28"/>
          <w:lang w:val="uk-UA"/>
        </w:rPr>
        <w:t xml:space="preserve"> КП ТМР </w:t>
      </w:r>
      <w:r w:rsidR="00963B3A">
        <w:rPr>
          <w:bCs/>
          <w:sz w:val="28"/>
          <w:szCs w:val="28"/>
          <w:lang w:val="uk-UA"/>
        </w:rPr>
        <w:t>«</w:t>
      </w:r>
      <w:r w:rsidR="00963B3A" w:rsidRPr="00963B3A">
        <w:rPr>
          <w:bCs/>
          <w:sz w:val="28"/>
          <w:szCs w:val="28"/>
          <w:lang w:val="uk-UA"/>
        </w:rPr>
        <w:t>Тростянецькомунсервіс</w:t>
      </w:r>
      <w:r w:rsidR="00963B3A">
        <w:rPr>
          <w:bCs/>
          <w:sz w:val="28"/>
          <w:szCs w:val="28"/>
          <w:lang w:val="uk-UA"/>
        </w:rPr>
        <w:t>»</w:t>
      </w:r>
      <w:r w:rsidR="00963B3A">
        <w:rPr>
          <w:color w:val="000000"/>
          <w:sz w:val="28"/>
          <w:szCs w:val="28"/>
          <w:lang w:val="uk-UA"/>
        </w:rPr>
        <w:t xml:space="preserve">) </w:t>
      </w:r>
      <w:r w:rsidR="00963B3A" w:rsidRPr="00963B3A">
        <w:rPr>
          <w:color w:val="000000"/>
          <w:sz w:val="28"/>
          <w:szCs w:val="28"/>
          <w:lang w:val="uk-UA"/>
        </w:rPr>
        <w:t>(ЄДРПОУ</w:t>
      </w:r>
      <w:r w:rsidR="00963B3A">
        <w:rPr>
          <w:color w:val="000000"/>
          <w:sz w:val="28"/>
          <w:szCs w:val="28"/>
          <w:lang w:val="uk-UA"/>
        </w:rPr>
        <w:t xml:space="preserve"> 35799947</w:t>
      </w:r>
      <w:r w:rsidR="00963B3A" w:rsidRPr="00963B3A">
        <w:rPr>
          <w:color w:val="000000"/>
          <w:sz w:val="28"/>
          <w:szCs w:val="28"/>
          <w:lang w:val="uk-UA"/>
        </w:rPr>
        <w:t xml:space="preserve">), розташоване за адресою: </w:t>
      </w:r>
      <w:r w:rsidR="00963B3A">
        <w:rPr>
          <w:color w:val="000000"/>
          <w:sz w:val="28"/>
          <w:szCs w:val="28"/>
          <w:lang w:val="uk-UA"/>
        </w:rPr>
        <w:t>42600</w:t>
      </w:r>
      <w:r w:rsidR="00963B3A" w:rsidRPr="00963B3A">
        <w:rPr>
          <w:color w:val="000000"/>
          <w:sz w:val="28"/>
          <w:szCs w:val="28"/>
          <w:lang w:val="uk-UA"/>
        </w:rPr>
        <w:t xml:space="preserve">, </w:t>
      </w:r>
      <w:r w:rsidR="00963B3A">
        <w:rPr>
          <w:color w:val="000000"/>
          <w:sz w:val="28"/>
          <w:szCs w:val="28"/>
          <w:lang w:val="uk-UA"/>
        </w:rPr>
        <w:t xml:space="preserve">Сумська обл., вул. Л. Татаренка, 1Б, </w:t>
      </w:r>
      <w:r w:rsidR="00963B3A" w:rsidRPr="00963B3A">
        <w:rPr>
          <w:color w:val="000000"/>
          <w:sz w:val="28"/>
          <w:szCs w:val="28"/>
          <w:lang w:val="uk-UA"/>
        </w:rPr>
        <w:t>шляхом ліквідації</w:t>
      </w:r>
      <w:r w:rsidR="00963B3A">
        <w:rPr>
          <w:color w:val="000000"/>
          <w:sz w:val="28"/>
          <w:szCs w:val="28"/>
          <w:lang w:val="uk-UA"/>
        </w:rPr>
        <w:t>.</w:t>
      </w:r>
    </w:p>
    <w:p w14:paraId="270DF2C7" w14:textId="77777777" w:rsidR="00963B3A" w:rsidRDefault="00963B3A" w:rsidP="007A7EF2">
      <w:pPr>
        <w:widowControl w:val="0"/>
        <w:tabs>
          <w:tab w:val="left" w:pos="993"/>
        </w:tabs>
        <w:jc w:val="both"/>
        <w:rPr>
          <w:bCs/>
          <w:sz w:val="20"/>
          <w:szCs w:val="20"/>
          <w:lang w:val="uk-UA"/>
        </w:rPr>
      </w:pPr>
    </w:p>
    <w:p w14:paraId="73DCFF6E" w14:textId="7C0C2E2B" w:rsidR="00963B3A" w:rsidRPr="00963B3A" w:rsidRDefault="00963B3A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0"/>
          <w:szCs w:val="20"/>
          <w:lang w:val="uk-UA"/>
        </w:rPr>
        <w:tab/>
      </w:r>
      <w:r w:rsidR="00771D43">
        <w:rPr>
          <w:bCs/>
          <w:sz w:val="28"/>
          <w:szCs w:val="28"/>
          <w:lang w:val="uk-UA"/>
        </w:rPr>
        <w:t xml:space="preserve">2. </w:t>
      </w:r>
      <w:r w:rsidRPr="00963B3A">
        <w:rPr>
          <w:bCs/>
          <w:sz w:val="28"/>
          <w:szCs w:val="28"/>
          <w:lang w:val="uk-UA"/>
        </w:rPr>
        <w:t xml:space="preserve">Для здійснення процедури ліквідації ДП </w:t>
      </w:r>
      <w:r>
        <w:rPr>
          <w:bCs/>
          <w:sz w:val="28"/>
          <w:szCs w:val="28"/>
          <w:lang w:val="uk-UA"/>
        </w:rPr>
        <w:t>«</w:t>
      </w:r>
      <w:r w:rsidRPr="00963B3A">
        <w:rPr>
          <w:bCs/>
          <w:sz w:val="28"/>
          <w:szCs w:val="28"/>
          <w:lang w:val="uk-UA"/>
        </w:rPr>
        <w:t>Зеленбуд</w:t>
      </w:r>
      <w:r>
        <w:rPr>
          <w:bCs/>
          <w:sz w:val="28"/>
          <w:szCs w:val="28"/>
          <w:lang w:val="uk-UA"/>
        </w:rPr>
        <w:t>»</w:t>
      </w:r>
      <w:r w:rsidRPr="00963B3A">
        <w:rPr>
          <w:bCs/>
          <w:sz w:val="28"/>
          <w:szCs w:val="28"/>
          <w:lang w:val="uk-UA"/>
        </w:rPr>
        <w:t xml:space="preserve"> КП ТМР </w:t>
      </w:r>
      <w:r>
        <w:rPr>
          <w:bCs/>
          <w:sz w:val="28"/>
          <w:szCs w:val="28"/>
          <w:lang w:val="uk-UA"/>
        </w:rPr>
        <w:t>«</w:t>
      </w:r>
      <w:r w:rsidRPr="00963B3A">
        <w:rPr>
          <w:bCs/>
          <w:sz w:val="28"/>
          <w:szCs w:val="28"/>
          <w:lang w:val="uk-UA"/>
        </w:rPr>
        <w:t>Тростянецькомунсервіс</w:t>
      </w:r>
      <w:r>
        <w:rPr>
          <w:bCs/>
          <w:sz w:val="28"/>
          <w:szCs w:val="28"/>
          <w:lang w:val="uk-UA"/>
        </w:rPr>
        <w:t xml:space="preserve">» </w:t>
      </w:r>
      <w:r w:rsidRPr="00963B3A">
        <w:rPr>
          <w:bCs/>
          <w:sz w:val="28"/>
          <w:szCs w:val="28"/>
          <w:lang w:val="uk-UA"/>
        </w:rPr>
        <w:t>утворити ліквідаційну  комісію у складі:</w:t>
      </w:r>
    </w:p>
    <w:p w14:paraId="00400864" w14:textId="3B661DC0" w:rsidR="00963B3A" w:rsidRPr="00963B3A" w:rsidRDefault="00963B3A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63B3A">
        <w:rPr>
          <w:bCs/>
          <w:sz w:val="28"/>
          <w:szCs w:val="28"/>
          <w:lang w:val="uk-UA"/>
        </w:rPr>
        <w:t>Голова комісії:</w:t>
      </w:r>
    </w:p>
    <w:p w14:paraId="338E8752" w14:textId="283FEE51" w:rsidR="00963B3A" w:rsidRPr="00963B3A" w:rsidRDefault="001E62E1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963B3A">
        <w:rPr>
          <w:bCs/>
          <w:sz w:val="28"/>
          <w:szCs w:val="28"/>
          <w:lang w:val="uk-UA"/>
        </w:rPr>
        <w:t>Колодко Валентина Миколаївна</w:t>
      </w:r>
      <w:r>
        <w:rPr>
          <w:bCs/>
          <w:sz w:val="28"/>
          <w:szCs w:val="28"/>
          <w:lang w:val="uk-UA"/>
        </w:rPr>
        <w:t xml:space="preserve"> – начальник комунального підприємства Тростянецької міської ради «Чисте місто», </w:t>
      </w:r>
      <w:r w:rsidRPr="001E62E1">
        <w:rPr>
          <w:bCs/>
          <w:sz w:val="28"/>
          <w:szCs w:val="28"/>
          <w:lang w:val="uk-UA"/>
        </w:rPr>
        <w:t>РНОКПП</w:t>
      </w:r>
      <w:r>
        <w:rPr>
          <w:bCs/>
          <w:sz w:val="28"/>
          <w:szCs w:val="28"/>
          <w:lang w:val="uk-UA"/>
        </w:rPr>
        <w:t xml:space="preserve"> 2162320349, </w:t>
      </w:r>
      <w:r w:rsidR="00963B3A" w:rsidRPr="00963B3A">
        <w:rPr>
          <w:bCs/>
          <w:sz w:val="28"/>
          <w:szCs w:val="28"/>
          <w:lang w:val="uk-UA"/>
        </w:rPr>
        <w:t>з правом надання першого підпису</w:t>
      </w:r>
      <w:r w:rsidR="00B57656">
        <w:rPr>
          <w:bCs/>
          <w:sz w:val="28"/>
          <w:szCs w:val="28"/>
          <w:lang w:val="uk-UA"/>
        </w:rPr>
        <w:t xml:space="preserve"> фінансових, банківських та інших документів підприємства, згідно чинного законодавства України</w:t>
      </w:r>
      <w:r w:rsidR="00963B3A" w:rsidRPr="00963B3A">
        <w:rPr>
          <w:bCs/>
          <w:sz w:val="28"/>
          <w:szCs w:val="28"/>
          <w:lang w:val="uk-UA"/>
        </w:rPr>
        <w:t xml:space="preserve">.   </w:t>
      </w:r>
    </w:p>
    <w:p w14:paraId="03AB2A81" w14:textId="77777777" w:rsidR="00B57656" w:rsidRDefault="00963B3A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B57656" w:rsidRPr="00B57656">
        <w:rPr>
          <w:bCs/>
          <w:sz w:val="28"/>
          <w:szCs w:val="28"/>
          <w:lang w:val="uk-UA"/>
        </w:rPr>
        <w:t>Члени комісії:</w:t>
      </w:r>
    </w:p>
    <w:p w14:paraId="31EC1D43" w14:textId="1FF534CC" w:rsidR="00963B3A" w:rsidRPr="001E62E1" w:rsidRDefault="001E62E1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Самодай Юрій Володимирович – заступник начальника з енергогосподарства </w:t>
      </w:r>
      <w:r w:rsidRPr="001E62E1">
        <w:rPr>
          <w:bCs/>
          <w:sz w:val="28"/>
          <w:szCs w:val="28"/>
          <w:lang w:val="uk-UA"/>
        </w:rPr>
        <w:t>комунального підприємства Тростянецької міської ради «Чисте місто»</w:t>
      </w:r>
      <w:r>
        <w:rPr>
          <w:bCs/>
          <w:sz w:val="28"/>
          <w:szCs w:val="28"/>
          <w:lang w:val="uk-UA"/>
        </w:rPr>
        <w:t xml:space="preserve">, </w:t>
      </w:r>
      <w:r w:rsidRPr="001E62E1">
        <w:rPr>
          <w:bCs/>
          <w:sz w:val="28"/>
          <w:szCs w:val="28"/>
          <w:lang w:val="uk-UA"/>
        </w:rPr>
        <w:t>РНОКПП</w:t>
      </w:r>
      <w:r>
        <w:rPr>
          <w:bCs/>
          <w:sz w:val="28"/>
          <w:szCs w:val="28"/>
          <w:lang w:val="uk-UA"/>
        </w:rPr>
        <w:t xml:space="preserve"> 3075820979, з правом надання другого підпису</w:t>
      </w:r>
      <w:r w:rsidR="00B57656" w:rsidRPr="00B57656">
        <w:t xml:space="preserve"> </w:t>
      </w:r>
      <w:r w:rsidR="00B57656" w:rsidRPr="00B57656">
        <w:rPr>
          <w:bCs/>
          <w:sz w:val="28"/>
          <w:szCs w:val="28"/>
          <w:lang w:val="uk-UA"/>
        </w:rPr>
        <w:t>фінансових, банківських та інших документів підприємства, згідно чинного законодавства України</w:t>
      </w:r>
      <w:r>
        <w:rPr>
          <w:bCs/>
          <w:sz w:val="28"/>
          <w:szCs w:val="28"/>
          <w:lang w:val="uk-UA"/>
        </w:rPr>
        <w:t>.</w:t>
      </w:r>
    </w:p>
    <w:p w14:paraId="160AAC3D" w14:textId="03C8D4FA" w:rsidR="001E62E1" w:rsidRPr="001E62E1" w:rsidRDefault="001E62E1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 w:rsidRPr="001E62E1">
        <w:rPr>
          <w:bCs/>
          <w:sz w:val="28"/>
          <w:szCs w:val="28"/>
          <w:lang w:val="uk-UA"/>
        </w:rPr>
        <w:tab/>
        <w:t>Оношко Юлія Анатоліївна – головний бухгалтер комунального підприємства Тростянецької міської ради «Чисте місто», РНОКПП 2849308183</w:t>
      </w:r>
    </w:p>
    <w:p w14:paraId="77230278" w14:textId="327E6E76" w:rsidR="001E62E1" w:rsidRPr="001E62E1" w:rsidRDefault="001E62E1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 w:rsidRPr="001E62E1">
        <w:rPr>
          <w:bCs/>
          <w:sz w:val="28"/>
          <w:szCs w:val="28"/>
          <w:lang w:val="uk-UA"/>
        </w:rPr>
        <w:tab/>
        <w:t>Москаленко Олена Олександрівна – юрист комунального підприємства Тростянецької міської ради «Чисте місто», РНОКПП 3192320487;</w:t>
      </w:r>
    </w:p>
    <w:p w14:paraId="11E60F65" w14:textId="7E1B2267" w:rsidR="001E62E1" w:rsidRPr="001E62E1" w:rsidRDefault="001E62E1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 w:rsidRPr="001E62E1">
        <w:rPr>
          <w:bCs/>
          <w:sz w:val="28"/>
          <w:szCs w:val="28"/>
          <w:lang w:val="uk-UA"/>
        </w:rPr>
        <w:lastRenderedPageBreak/>
        <w:tab/>
        <w:t>Рибальченко Микола Григорович- інженер з благоустрою комунального підприємства Тростянецької міської ради «Чисте місто», РНОКПП 2470810316.</w:t>
      </w:r>
    </w:p>
    <w:p w14:paraId="7203D23C" w14:textId="29309646" w:rsidR="001E62E1" w:rsidRPr="001E62E1" w:rsidRDefault="001E62E1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  <w:tab/>
      </w:r>
      <w:r w:rsidRPr="001E62E1">
        <w:rPr>
          <w:bCs/>
          <w:sz w:val="28"/>
          <w:szCs w:val="28"/>
          <w:lang w:val="uk-UA"/>
        </w:rPr>
        <w:t xml:space="preserve">Місце знаходження </w:t>
      </w:r>
      <w:r w:rsidR="00AC12DB">
        <w:rPr>
          <w:bCs/>
          <w:sz w:val="28"/>
          <w:szCs w:val="28"/>
          <w:lang w:val="uk-UA"/>
        </w:rPr>
        <w:t>ліквідаційної комісії</w:t>
      </w:r>
      <w:r w:rsidRPr="001E62E1">
        <w:rPr>
          <w:bCs/>
          <w:sz w:val="28"/>
          <w:szCs w:val="28"/>
          <w:lang w:val="uk-UA"/>
        </w:rPr>
        <w:t>: 42600, Сумська обл., Охтирський район</w:t>
      </w:r>
      <w:r w:rsidR="00AC12DB">
        <w:rPr>
          <w:bCs/>
          <w:sz w:val="28"/>
          <w:szCs w:val="28"/>
          <w:lang w:val="uk-UA"/>
        </w:rPr>
        <w:t xml:space="preserve">. М. Тростянець, </w:t>
      </w:r>
      <w:r w:rsidRPr="001E62E1">
        <w:rPr>
          <w:bCs/>
          <w:sz w:val="28"/>
          <w:szCs w:val="28"/>
          <w:lang w:val="uk-UA"/>
        </w:rPr>
        <w:t xml:space="preserve">вул. Миру, 2. </w:t>
      </w:r>
    </w:p>
    <w:p w14:paraId="3016D052" w14:textId="77777777" w:rsidR="001E62E1" w:rsidRDefault="001E62E1" w:rsidP="007A7EF2">
      <w:pPr>
        <w:widowControl w:val="0"/>
        <w:tabs>
          <w:tab w:val="left" w:pos="993"/>
        </w:tabs>
        <w:jc w:val="both"/>
        <w:rPr>
          <w:bCs/>
          <w:sz w:val="28"/>
          <w:szCs w:val="28"/>
          <w:lang w:val="uk-UA"/>
        </w:rPr>
      </w:pPr>
    </w:p>
    <w:p w14:paraId="2792A6D0" w14:textId="547BE541" w:rsidR="00963B3A" w:rsidRDefault="007A7EF2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963B3A">
        <w:rPr>
          <w:color w:val="000000"/>
          <w:sz w:val="28"/>
          <w:szCs w:val="28"/>
          <w:lang w:val="uk-UA"/>
        </w:rPr>
        <w:t xml:space="preserve">3. </w:t>
      </w:r>
      <w:r w:rsidR="00963B3A" w:rsidRPr="005B3ABE">
        <w:rPr>
          <w:sz w:val="28"/>
          <w:szCs w:val="28"/>
          <w:lang w:val="uk-UA"/>
        </w:rPr>
        <w:t>Встановити, що до ліквідаційної комісії з моменту</w:t>
      </w:r>
      <w:r w:rsidR="00242294">
        <w:rPr>
          <w:sz w:val="28"/>
          <w:szCs w:val="28"/>
          <w:lang w:val="uk-UA"/>
        </w:rPr>
        <w:t xml:space="preserve"> її</w:t>
      </w:r>
      <w:r w:rsidR="00963B3A" w:rsidRPr="005B3ABE">
        <w:rPr>
          <w:sz w:val="28"/>
          <w:szCs w:val="28"/>
          <w:lang w:val="uk-UA"/>
        </w:rPr>
        <w:t xml:space="preserve"> призначення переходять повноваження щодо управління справами юридичної особи  </w:t>
      </w:r>
      <w:r w:rsidR="00963B3A">
        <w:rPr>
          <w:sz w:val="28"/>
          <w:szCs w:val="28"/>
          <w:lang w:val="uk-UA"/>
        </w:rPr>
        <w:t xml:space="preserve">                 </w:t>
      </w:r>
      <w:r w:rsidR="00963B3A" w:rsidRPr="00963B3A">
        <w:rPr>
          <w:bCs/>
          <w:sz w:val="28"/>
          <w:szCs w:val="28"/>
          <w:lang w:val="uk-UA"/>
        </w:rPr>
        <w:t xml:space="preserve">ДП </w:t>
      </w:r>
      <w:r w:rsidR="00963B3A">
        <w:rPr>
          <w:bCs/>
          <w:sz w:val="28"/>
          <w:szCs w:val="28"/>
          <w:lang w:val="uk-UA"/>
        </w:rPr>
        <w:t>«</w:t>
      </w:r>
      <w:r w:rsidR="00963B3A" w:rsidRPr="00963B3A">
        <w:rPr>
          <w:bCs/>
          <w:sz w:val="28"/>
          <w:szCs w:val="28"/>
          <w:lang w:val="uk-UA"/>
        </w:rPr>
        <w:t>Зеленбуд</w:t>
      </w:r>
      <w:r w:rsidR="00963B3A">
        <w:rPr>
          <w:bCs/>
          <w:sz w:val="28"/>
          <w:szCs w:val="28"/>
          <w:lang w:val="uk-UA"/>
        </w:rPr>
        <w:t>»</w:t>
      </w:r>
      <w:r w:rsidR="00963B3A" w:rsidRPr="00963B3A">
        <w:rPr>
          <w:bCs/>
          <w:sz w:val="28"/>
          <w:szCs w:val="28"/>
          <w:lang w:val="uk-UA"/>
        </w:rPr>
        <w:t xml:space="preserve"> КП ТМР </w:t>
      </w:r>
      <w:r w:rsidR="00963B3A">
        <w:rPr>
          <w:bCs/>
          <w:sz w:val="28"/>
          <w:szCs w:val="28"/>
          <w:lang w:val="uk-UA"/>
        </w:rPr>
        <w:t>«</w:t>
      </w:r>
      <w:r w:rsidR="00963B3A" w:rsidRPr="00963B3A">
        <w:rPr>
          <w:bCs/>
          <w:sz w:val="28"/>
          <w:szCs w:val="28"/>
          <w:lang w:val="uk-UA"/>
        </w:rPr>
        <w:t>Тростянецькомунсервіс</w:t>
      </w:r>
      <w:r w:rsidR="00963B3A">
        <w:rPr>
          <w:bCs/>
          <w:sz w:val="28"/>
          <w:szCs w:val="28"/>
          <w:lang w:val="uk-UA"/>
        </w:rPr>
        <w:t>»</w:t>
      </w:r>
      <w:r w:rsidR="00963B3A" w:rsidRPr="005B3ABE">
        <w:rPr>
          <w:sz w:val="28"/>
          <w:szCs w:val="28"/>
          <w:lang w:val="uk-UA"/>
        </w:rPr>
        <w:t>.</w:t>
      </w:r>
    </w:p>
    <w:p w14:paraId="3191EECA" w14:textId="77777777" w:rsidR="00963B3A" w:rsidRDefault="00963B3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52E02931" w14:textId="69F35956" w:rsidR="00963B3A" w:rsidRDefault="00963B3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</w:t>
      </w:r>
      <w:r w:rsidR="00771D43">
        <w:rPr>
          <w:color w:val="000000"/>
          <w:sz w:val="28"/>
          <w:szCs w:val="28"/>
          <w:lang w:val="uk-UA"/>
        </w:rPr>
        <w:t xml:space="preserve">. </w:t>
      </w:r>
      <w:r w:rsidRPr="00963B3A">
        <w:rPr>
          <w:color w:val="000000"/>
          <w:sz w:val="28"/>
          <w:szCs w:val="28"/>
          <w:lang w:val="uk-UA"/>
        </w:rPr>
        <w:t xml:space="preserve">Встановити строк 2 місяці з дня оприлюднення повідомлення про рішення щодо ліквідації </w:t>
      </w:r>
      <w:bookmarkStart w:id="0" w:name="_Hlk163222247"/>
      <w:r w:rsidRPr="00963B3A">
        <w:rPr>
          <w:color w:val="000000"/>
          <w:sz w:val="28"/>
          <w:szCs w:val="28"/>
          <w:lang w:val="uk-UA"/>
        </w:rPr>
        <w:t>ДП «Зеленбуд» КП ТМР «Тростянецькомунсервіс»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="00BB011A">
        <w:rPr>
          <w:color w:val="000000"/>
          <w:sz w:val="28"/>
          <w:szCs w:val="28"/>
          <w:lang w:val="uk-UA"/>
        </w:rPr>
        <w:t xml:space="preserve"> </w:t>
      </w:r>
      <w:bookmarkEnd w:id="0"/>
      <w:r w:rsidR="00BB011A">
        <w:rPr>
          <w:color w:val="000000"/>
          <w:sz w:val="28"/>
          <w:szCs w:val="28"/>
          <w:lang w:val="uk-UA"/>
        </w:rPr>
        <w:t xml:space="preserve">в ЗМІ </w:t>
      </w:r>
      <w:r w:rsidRPr="00963B3A">
        <w:rPr>
          <w:color w:val="000000"/>
          <w:sz w:val="28"/>
          <w:szCs w:val="28"/>
          <w:lang w:val="uk-UA"/>
        </w:rPr>
        <w:t>для пред’явлення кредиторами своїх вимог до підприємства</w:t>
      </w:r>
      <w:r>
        <w:rPr>
          <w:color w:val="000000"/>
          <w:sz w:val="28"/>
          <w:szCs w:val="28"/>
          <w:lang w:val="uk-UA"/>
        </w:rPr>
        <w:t>.</w:t>
      </w:r>
    </w:p>
    <w:p w14:paraId="01B59C09" w14:textId="77777777" w:rsidR="00963B3A" w:rsidRDefault="00963B3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61CC625F" w14:textId="729051A9" w:rsidR="00242294" w:rsidRPr="00242294" w:rsidRDefault="00BB011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963B3A">
        <w:rPr>
          <w:color w:val="000000"/>
          <w:sz w:val="28"/>
          <w:szCs w:val="28"/>
          <w:lang w:val="uk-UA"/>
        </w:rPr>
        <w:t xml:space="preserve">5. </w:t>
      </w:r>
      <w:r w:rsidR="00242294" w:rsidRPr="00242294">
        <w:rPr>
          <w:color w:val="000000"/>
          <w:sz w:val="28"/>
          <w:szCs w:val="28"/>
          <w:lang w:val="uk-UA"/>
        </w:rPr>
        <w:tab/>
        <w:t xml:space="preserve">Комісії з ліквідації </w:t>
      </w:r>
      <w:r w:rsidRPr="00BB011A">
        <w:rPr>
          <w:color w:val="000000"/>
          <w:sz w:val="28"/>
          <w:szCs w:val="28"/>
          <w:lang w:val="uk-UA"/>
        </w:rPr>
        <w:t>ДП «Зеленбуд» КП ТМР «Тростянецькомунсервіс»</w:t>
      </w:r>
      <w:r w:rsidR="00242294" w:rsidRPr="00242294">
        <w:rPr>
          <w:color w:val="000000"/>
          <w:sz w:val="28"/>
          <w:szCs w:val="28"/>
          <w:lang w:val="uk-UA"/>
        </w:rPr>
        <w:t>:</w:t>
      </w:r>
    </w:p>
    <w:p w14:paraId="620C428E" w14:textId="29711ED4" w:rsidR="00BB011A" w:rsidRPr="00242294" w:rsidRDefault="00242294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242294">
        <w:rPr>
          <w:color w:val="000000"/>
          <w:sz w:val="28"/>
          <w:szCs w:val="28"/>
          <w:lang w:val="uk-UA"/>
        </w:rPr>
        <w:t xml:space="preserve"> </w:t>
      </w:r>
      <w:r w:rsidR="00BB011A">
        <w:rPr>
          <w:color w:val="000000"/>
          <w:sz w:val="28"/>
          <w:szCs w:val="28"/>
          <w:lang w:val="uk-UA"/>
        </w:rPr>
        <w:tab/>
        <w:t>5</w:t>
      </w:r>
      <w:r w:rsidRPr="00242294">
        <w:rPr>
          <w:color w:val="000000"/>
          <w:sz w:val="28"/>
          <w:szCs w:val="28"/>
          <w:lang w:val="uk-UA"/>
        </w:rPr>
        <w:t xml:space="preserve">.1. В установленому законом порядку протягом трьох робочих днів з дати прийняття цього рішення повідомити орган, що здійснює державну реєстрацію, про прийняття рішення щодо припинення дії юридичної особи </w:t>
      </w:r>
      <w:r w:rsidR="00BB011A" w:rsidRPr="00BB011A">
        <w:rPr>
          <w:color w:val="000000"/>
          <w:sz w:val="28"/>
          <w:szCs w:val="28"/>
          <w:lang w:val="uk-UA"/>
        </w:rPr>
        <w:t>ДП «Зеленбуд» КП ТМР «Тростянецькомунсервіс»</w:t>
      </w:r>
      <w:r w:rsidR="00BB011A">
        <w:rPr>
          <w:color w:val="000000"/>
          <w:sz w:val="28"/>
          <w:szCs w:val="28"/>
          <w:lang w:val="uk-UA"/>
        </w:rPr>
        <w:t xml:space="preserve"> шляхом ліквідації</w:t>
      </w:r>
      <w:r w:rsidR="00BB011A" w:rsidRPr="00BB011A">
        <w:rPr>
          <w:color w:val="000000"/>
          <w:sz w:val="28"/>
          <w:szCs w:val="28"/>
          <w:lang w:val="uk-UA"/>
        </w:rPr>
        <w:t xml:space="preserve"> </w:t>
      </w:r>
      <w:r w:rsidRPr="00242294">
        <w:rPr>
          <w:color w:val="000000"/>
          <w:sz w:val="28"/>
          <w:szCs w:val="28"/>
          <w:lang w:val="uk-UA"/>
        </w:rPr>
        <w:t>та подати необхідні документи для внесення до Єдиного державного реєстру юридичних осіб та фізичних осіб-підприємців відповідних записів;</w:t>
      </w:r>
    </w:p>
    <w:p w14:paraId="3957A107" w14:textId="38BDDBA6" w:rsidR="00BB011A" w:rsidRPr="00242294" w:rsidRDefault="00BB011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5.2</w:t>
      </w:r>
      <w:r w:rsidR="00242294" w:rsidRPr="00242294">
        <w:rPr>
          <w:color w:val="000000"/>
          <w:sz w:val="28"/>
          <w:szCs w:val="28"/>
          <w:lang w:val="uk-UA"/>
        </w:rPr>
        <w:t xml:space="preserve">. Опублікувати в офіційних засобах масової інформації оголошення про ліквідацію </w:t>
      </w:r>
      <w:r w:rsidRPr="00BB011A">
        <w:rPr>
          <w:color w:val="000000"/>
          <w:sz w:val="28"/>
          <w:szCs w:val="28"/>
          <w:lang w:val="uk-UA"/>
        </w:rPr>
        <w:t>ДП «Зеленбуд» КП ТМР «Тростянецькомунсервіс»</w:t>
      </w:r>
      <w:r w:rsidR="00242294" w:rsidRPr="00242294">
        <w:rPr>
          <w:color w:val="000000"/>
          <w:sz w:val="28"/>
          <w:szCs w:val="28"/>
          <w:lang w:val="uk-UA"/>
        </w:rPr>
        <w:t>;</w:t>
      </w:r>
    </w:p>
    <w:p w14:paraId="32B49EA7" w14:textId="06992BAD" w:rsidR="00242294" w:rsidRPr="00242294" w:rsidRDefault="00BB011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5.3</w:t>
      </w:r>
      <w:r w:rsidR="00242294" w:rsidRPr="00242294">
        <w:rPr>
          <w:color w:val="000000"/>
          <w:sz w:val="28"/>
          <w:szCs w:val="28"/>
          <w:lang w:val="uk-UA"/>
        </w:rPr>
        <w:t xml:space="preserve">. Здійснити інвентаризацію основних засобів, нематеріальних активів, товарно-матеріальних цінностей, грошових коштів, документів і розрахунків </w:t>
      </w:r>
      <w:r w:rsidRPr="00BB011A">
        <w:rPr>
          <w:color w:val="000000"/>
          <w:sz w:val="28"/>
          <w:szCs w:val="28"/>
          <w:lang w:val="uk-UA"/>
        </w:rPr>
        <w:t>ДП «Зеленбуд» КП ТМР «Тростянецькомунсервіс»</w:t>
      </w:r>
      <w:r w:rsidR="00242294" w:rsidRPr="00242294">
        <w:rPr>
          <w:color w:val="000000"/>
          <w:sz w:val="28"/>
          <w:szCs w:val="28"/>
          <w:lang w:val="uk-UA"/>
        </w:rPr>
        <w:t>;</w:t>
      </w:r>
    </w:p>
    <w:p w14:paraId="2139DF2B" w14:textId="37B731DA" w:rsidR="00242294" w:rsidRDefault="00242294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242294">
        <w:rPr>
          <w:color w:val="000000"/>
          <w:sz w:val="28"/>
          <w:szCs w:val="28"/>
          <w:lang w:val="uk-UA"/>
        </w:rPr>
        <w:t xml:space="preserve">      </w:t>
      </w:r>
      <w:r w:rsidR="00BB011A">
        <w:rPr>
          <w:color w:val="000000"/>
          <w:sz w:val="28"/>
          <w:szCs w:val="28"/>
          <w:lang w:val="uk-UA"/>
        </w:rPr>
        <w:tab/>
        <w:t>5.4.</w:t>
      </w:r>
      <w:r w:rsidR="009E7222">
        <w:rPr>
          <w:color w:val="000000"/>
          <w:sz w:val="28"/>
          <w:szCs w:val="28"/>
          <w:lang w:val="uk-UA"/>
        </w:rPr>
        <w:t xml:space="preserve"> </w:t>
      </w:r>
      <w:r w:rsidR="009E7222" w:rsidRPr="00242294">
        <w:rPr>
          <w:color w:val="000000"/>
          <w:sz w:val="28"/>
          <w:szCs w:val="28"/>
          <w:lang w:val="uk-UA"/>
        </w:rPr>
        <w:t>Провести розрахунки з бюджетом, дебіторами і кредиторами та зобов’язаннями комунального підприємства</w:t>
      </w:r>
      <w:r w:rsidR="009E7222">
        <w:rPr>
          <w:color w:val="000000"/>
          <w:sz w:val="28"/>
          <w:szCs w:val="28"/>
          <w:lang w:val="uk-UA"/>
        </w:rPr>
        <w:t>;</w:t>
      </w:r>
    </w:p>
    <w:p w14:paraId="5EDCF2E9" w14:textId="2FD24905" w:rsidR="00BB011A" w:rsidRDefault="00BB011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5.5.</w:t>
      </w:r>
      <w:r w:rsidRPr="00BB011A">
        <w:t xml:space="preserve"> </w:t>
      </w:r>
      <w:r w:rsidRPr="00BB011A">
        <w:rPr>
          <w:color w:val="000000"/>
          <w:sz w:val="28"/>
          <w:szCs w:val="28"/>
          <w:lang w:val="uk-UA"/>
        </w:rPr>
        <w:t>До моменту затвердження ліквідаційного баланс</w:t>
      </w:r>
      <w:r>
        <w:rPr>
          <w:color w:val="000000"/>
          <w:sz w:val="28"/>
          <w:szCs w:val="28"/>
          <w:lang w:val="uk-UA"/>
        </w:rPr>
        <w:t xml:space="preserve">у </w:t>
      </w:r>
      <w:r w:rsidRPr="00BB011A">
        <w:rPr>
          <w:color w:val="000000"/>
          <w:sz w:val="28"/>
          <w:szCs w:val="28"/>
          <w:lang w:val="uk-UA"/>
        </w:rPr>
        <w:t>склада</w:t>
      </w:r>
      <w:r>
        <w:rPr>
          <w:color w:val="000000"/>
          <w:sz w:val="28"/>
          <w:szCs w:val="28"/>
          <w:lang w:val="uk-UA"/>
        </w:rPr>
        <w:t>ти</w:t>
      </w:r>
      <w:r w:rsidRPr="00BB011A">
        <w:rPr>
          <w:color w:val="000000"/>
          <w:sz w:val="28"/>
          <w:szCs w:val="28"/>
          <w:lang w:val="uk-UA"/>
        </w:rPr>
        <w:t xml:space="preserve"> та пода</w:t>
      </w:r>
      <w:r>
        <w:rPr>
          <w:color w:val="000000"/>
          <w:sz w:val="28"/>
          <w:szCs w:val="28"/>
          <w:lang w:val="uk-UA"/>
        </w:rPr>
        <w:t>вати</w:t>
      </w:r>
      <w:r w:rsidRPr="00BB011A">
        <w:rPr>
          <w:color w:val="000000"/>
          <w:sz w:val="28"/>
          <w:szCs w:val="28"/>
          <w:lang w:val="uk-UA"/>
        </w:rPr>
        <w:t xml:space="preserve"> податковим органам, Пенсійного фонду України та фондів соціального страхування звітність за останній звітний період</w:t>
      </w:r>
      <w:r>
        <w:rPr>
          <w:color w:val="000000"/>
          <w:sz w:val="28"/>
          <w:szCs w:val="28"/>
          <w:lang w:val="uk-UA"/>
        </w:rPr>
        <w:t>;</w:t>
      </w:r>
    </w:p>
    <w:p w14:paraId="44333C8D" w14:textId="65CD14EB" w:rsidR="00242294" w:rsidRPr="00242294" w:rsidRDefault="00BB011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5.6. П</w:t>
      </w:r>
      <w:r w:rsidRPr="00BB011A">
        <w:rPr>
          <w:color w:val="000000"/>
          <w:sz w:val="28"/>
          <w:szCs w:val="28"/>
          <w:lang w:val="uk-UA"/>
        </w:rPr>
        <w:t>ісля закінчення строку для пред'явлення вимог кредиторами скла</w:t>
      </w:r>
      <w:r>
        <w:rPr>
          <w:color w:val="000000"/>
          <w:sz w:val="28"/>
          <w:szCs w:val="28"/>
          <w:lang w:val="uk-UA"/>
        </w:rPr>
        <w:t>сти</w:t>
      </w:r>
      <w:r w:rsidRPr="00BB011A">
        <w:rPr>
          <w:color w:val="000000"/>
          <w:sz w:val="28"/>
          <w:szCs w:val="28"/>
          <w:lang w:val="uk-UA"/>
        </w:rPr>
        <w:t xml:space="preserve"> проміжний </w:t>
      </w:r>
      <w:r>
        <w:rPr>
          <w:color w:val="000000"/>
          <w:sz w:val="28"/>
          <w:szCs w:val="28"/>
          <w:lang w:val="uk-UA"/>
        </w:rPr>
        <w:t xml:space="preserve">та затвердити </w:t>
      </w:r>
      <w:r w:rsidRPr="00BB011A">
        <w:rPr>
          <w:color w:val="000000"/>
          <w:sz w:val="28"/>
          <w:szCs w:val="28"/>
          <w:lang w:val="uk-UA"/>
        </w:rPr>
        <w:t>ліквідаційний баланс ДП «Зеленбуд» КП ТМР «Тростянецькомунсервіс»</w:t>
      </w:r>
      <w:r>
        <w:rPr>
          <w:color w:val="000000"/>
          <w:sz w:val="28"/>
          <w:szCs w:val="28"/>
          <w:lang w:val="uk-UA"/>
        </w:rPr>
        <w:t xml:space="preserve">, </w:t>
      </w:r>
      <w:r w:rsidRPr="00BB011A">
        <w:rPr>
          <w:color w:val="000000"/>
          <w:sz w:val="28"/>
          <w:szCs w:val="28"/>
          <w:lang w:val="uk-UA"/>
        </w:rPr>
        <w:t xml:space="preserve">що включає відомості про склад майна </w:t>
      </w:r>
      <w:r w:rsidR="009E7222">
        <w:rPr>
          <w:color w:val="000000"/>
          <w:sz w:val="28"/>
          <w:szCs w:val="28"/>
          <w:lang w:val="uk-UA"/>
        </w:rPr>
        <w:t>підприємства</w:t>
      </w:r>
      <w:r w:rsidRPr="00BB011A">
        <w:rPr>
          <w:color w:val="000000"/>
          <w:sz w:val="28"/>
          <w:szCs w:val="28"/>
          <w:lang w:val="uk-UA"/>
        </w:rPr>
        <w:t>, перелік пред'явлених кредиторами вимог та результат їх розгляду</w:t>
      </w:r>
      <w:r w:rsidR="009E7222">
        <w:rPr>
          <w:color w:val="000000"/>
          <w:sz w:val="28"/>
          <w:szCs w:val="28"/>
          <w:lang w:val="uk-UA"/>
        </w:rPr>
        <w:t>;</w:t>
      </w:r>
      <w:r w:rsidR="00242294" w:rsidRPr="00242294">
        <w:rPr>
          <w:color w:val="000000"/>
          <w:sz w:val="28"/>
          <w:szCs w:val="28"/>
          <w:lang w:val="uk-UA"/>
        </w:rPr>
        <w:t xml:space="preserve">       </w:t>
      </w:r>
    </w:p>
    <w:p w14:paraId="5C658595" w14:textId="67943342" w:rsidR="00242294" w:rsidRPr="00242294" w:rsidRDefault="00242294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242294">
        <w:rPr>
          <w:color w:val="000000"/>
          <w:sz w:val="28"/>
          <w:szCs w:val="28"/>
          <w:lang w:val="uk-UA"/>
        </w:rPr>
        <w:tab/>
      </w:r>
      <w:r w:rsidR="009E7222">
        <w:rPr>
          <w:color w:val="000000"/>
          <w:sz w:val="28"/>
          <w:szCs w:val="28"/>
          <w:lang w:val="uk-UA"/>
        </w:rPr>
        <w:t>5.7</w:t>
      </w:r>
      <w:r w:rsidRPr="00242294">
        <w:rPr>
          <w:color w:val="000000"/>
          <w:sz w:val="28"/>
          <w:szCs w:val="28"/>
          <w:lang w:val="uk-UA"/>
        </w:rPr>
        <w:t>. Забезпечити передачу документів</w:t>
      </w:r>
      <w:r w:rsidR="009E7222">
        <w:rPr>
          <w:color w:val="000000"/>
          <w:sz w:val="28"/>
          <w:szCs w:val="28"/>
          <w:lang w:val="uk-UA"/>
        </w:rPr>
        <w:t xml:space="preserve"> </w:t>
      </w:r>
      <w:r w:rsidR="009E7222" w:rsidRPr="009E7222">
        <w:rPr>
          <w:color w:val="000000"/>
          <w:sz w:val="28"/>
          <w:szCs w:val="28"/>
          <w:lang w:val="uk-UA"/>
        </w:rPr>
        <w:t>ДП «Зеленбуд» КП ТМР «Тростянецькомунсервіс»</w:t>
      </w:r>
      <w:r w:rsidRPr="00242294">
        <w:rPr>
          <w:color w:val="000000"/>
          <w:sz w:val="28"/>
          <w:szCs w:val="28"/>
          <w:lang w:val="uk-UA"/>
        </w:rPr>
        <w:t xml:space="preserve">, які підлягають тривалому зберіганню, до відповідної архівної установи в порядку, визначеному законодавством України; </w:t>
      </w:r>
    </w:p>
    <w:p w14:paraId="3AC5C384" w14:textId="5BB8D234" w:rsidR="009E7222" w:rsidRPr="00242294" w:rsidRDefault="00242294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242294">
        <w:rPr>
          <w:color w:val="000000"/>
          <w:sz w:val="28"/>
          <w:szCs w:val="28"/>
          <w:lang w:val="uk-UA"/>
        </w:rPr>
        <w:tab/>
        <w:t xml:space="preserve"> </w:t>
      </w:r>
      <w:r w:rsidR="009E7222">
        <w:rPr>
          <w:color w:val="000000"/>
          <w:sz w:val="28"/>
          <w:szCs w:val="28"/>
          <w:lang w:val="uk-UA"/>
        </w:rPr>
        <w:t>5</w:t>
      </w:r>
      <w:r w:rsidRPr="00242294">
        <w:rPr>
          <w:color w:val="000000"/>
          <w:sz w:val="28"/>
          <w:szCs w:val="28"/>
          <w:lang w:val="uk-UA"/>
        </w:rPr>
        <w:t>.8.</w:t>
      </w:r>
      <w:r w:rsidR="009E7222">
        <w:rPr>
          <w:color w:val="000000"/>
          <w:sz w:val="28"/>
          <w:szCs w:val="28"/>
          <w:lang w:val="uk-UA"/>
        </w:rPr>
        <w:t xml:space="preserve"> </w:t>
      </w:r>
      <w:r w:rsidR="009E7222" w:rsidRPr="009E7222">
        <w:rPr>
          <w:color w:val="000000"/>
          <w:sz w:val="28"/>
          <w:szCs w:val="28"/>
          <w:lang w:val="uk-UA"/>
        </w:rPr>
        <w:t>Здійснити інші організаційно-правові заходи, пов’язані з ліквідацією ДП «Зеленбуд» КП ТМР «Тростянецькомунсервіс» відповідно до вимог чинного законодавства України;</w:t>
      </w:r>
    </w:p>
    <w:p w14:paraId="61FB4533" w14:textId="0B627FE4" w:rsidR="00242294" w:rsidRDefault="00242294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242294">
        <w:rPr>
          <w:color w:val="000000"/>
          <w:sz w:val="28"/>
          <w:szCs w:val="28"/>
          <w:lang w:val="uk-UA"/>
        </w:rPr>
        <w:tab/>
      </w:r>
      <w:r w:rsidR="009E7222">
        <w:rPr>
          <w:color w:val="000000"/>
          <w:sz w:val="28"/>
          <w:szCs w:val="28"/>
          <w:lang w:val="uk-UA"/>
        </w:rPr>
        <w:t>5</w:t>
      </w:r>
      <w:r w:rsidRPr="00242294">
        <w:rPr>
          <w:color w:val="000000"/>
          <w:sz w:val="28"/>
          <w:szCs w:val="28"/>
          <w:lang w:val="uk-UA"/>
        </w:rPr>
        <w:t xml:space="preserve">.9. Подати на затвердження сесії </w:t>
      </w:r>
      <w:r w:rsidR="009E7222">
        <w:rPr>
          <w:color w:val="000000"/>
          <w:sz w:val="28"/>
          <w:szCs w:val="28"/>
          <w:lang w:val="uk-UA"/>
        </w:rPr>
        <w:t>Тростянецької міської ради</w:t>
      </w:r>
      <w:r w:rsidRPr="00242294">
        <w:rPr>
          <w:color w:val="000000"/>
          <w:sz w:val="28"/>
          <w:szCs w:val="28"/>
          <w:lang w:val="uk-UA"/>
        </w:rPr>
        <w:t xml:space="preserve"> ліквідаційний баланс</w:t>
      </w:r>
      <w:r w:rsidR="009E7222">
        <w:rPr>
          <w:color w:val="000000"/>
          <w:sz w:val="28"/>
          <w:szCs w:val="28"/>
          <w:lang w:val="uk-UA"/>
        </w:rPr>
        <w:t>.</w:t>
      </w:r>
    </w:p>
    <w:p w14:paraId="5CD10D11" w14:textId="0A004A78" w:rsidR="009E7222" w:rsidRDefault="009E7222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5.10. З</w:t>
      </w:r>
      <w:r w:rsidRPr="009E7222">
        <w:rPr>
          <w:color w:val="000000"/>
          <w:sz w:val="28"/>
          <w:szCs w:val="28"/>
          <w:lang w:val="uk-UA"/>
        </w:rPr>
        <w:t>абезпеч</w:t>
      </w:r>
      <w:r>
        <w:rPr>
          <w:color w:val="000000"/>
          <w:sz w:val="28"/>
          <w:szCs w:val="28"/>
          <w:lang w:val="uk-UA"/>
        </w:rPr>
        <w:t>ити</w:t>
      </w:r>
      <w:r w:rsidRPr="009E7222">
        <w:rPr>
          <w:color w:val="000000"/>
          <w:sz w:val="28"/>
          <w:szCs w:val="28"/>
          <w:lang w:val="uk-UA"/>
        </w:rPr>
        <w:t xml:space="preserve"> подання державному реєстраторові документів, </w:t>
      </w:r>
      <w:r w:rsidRPr="009E7222">
        <w:rPr>
          <w:color w:val="000000"/>
          <w:sz w:val="28"/>
          <w:szCs w:val="28"/>
          <w:lang w:val="uk-UA"/>
        </w:rPr>
        <w:lastRenderedPageBreak/>
        <w:t>передбачених законом для проведення державної реєстрації припинення юридичної особи</w:t>
      </w:r>
      <w:r>
        <w:rPr>
          <w:color w:val="000000"/>
          <w:sz w:val="28"/>
          <w:szCs w:val="28"/>
          <w:lang w:val="uk-UA"/>
        </w:rPr>
        <w:t xml:space="preserve"> </w:t>
      </w:r>
      <w:r w:rsidRPr="009E7222">
        <w:rPr>
          <w:color w:val="000000"/>
          <w:sz w:val="28"/>
          <w:szCs w:val="28"/>
          <w:lang w:val="uk-UA"/>
        </w:rPr>
        <w:t>ДП «Зеленбуд» КП ТМР «Тростянецькомунсервіс» в установлений законом строк.</w:t>
      </w:r>
    </w:p>
    <w:p w14:paraId="1BAC9939" w14:textId="5830B367" w:rsidR="00963B3A" w:rsidRDefault="00963B3A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244729AB" w14:textId="7C5476DB" w:rsidR="009E7222" w:rsidRDefault="009E7222" w:rsidP="007A7EF2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6. Контроль за виконанням даного рішення покласти на постійну </w:t>
      </w:r>
      <w:r w:rsidRPr="009E7222">
        <w:rPr>
          <w:color w:val="000000"/>
          <w:sz w:val="28"/>
          <w:szCs w:val="28"/>
          <w:lang w:val="uk-UA"/>
        </w:rPr>
        <w:t>комісія з питань комунального майна та господарства, будівництва, благоустрою і охорони навколишнього природного середовища</w:t>
      </w:r>
      <w:r>
        <w:rPr>
          <w:color w:val="000000"/>
          <w:sz w:val="28"/>
          <w:szCs w:val="28"/>
          <w:lang w:val="uk-UA"/>
        </w:rPr>
        <w:t xml:space="preserve"> Тростянецької міської ради  </w:t>
      </w:r>
    </w:p>
    <w:p w14:paraId="1C67A6B1" w14:textId="77777777" w:rsidR="00F57FE6" w:rsidRDefault="00F57FE6" w:rsidP="007A7EF2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77AD3083" w14:textId="77777777" w:rsidR="00F57FE6" w:rsidRDefault="00F57FE6" w:rsidP="007A7EF2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72EE9820" w14:textId="77777777" w:rsidR="00F57FE6" w:rsidRDefault="00F57FE6" w:rsidP="007A7EF2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5A560CAE" w14:textId="4A2B1C6F" w:rsidR="008C3E0E" w:rsidRPr="00DA1A7C" w:rsidRDefault="008C3E0E" w:rsidP="007A7EF2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</w:t>
      </w:r>
      <w:r>
        <w:rPr>
          <w:b/>
          <w:color w:val="000000"/>
          <w:sz w:val="28"/>
          <w:szCs w:val="28"/>
          <w:lang w:val="uk-UA"/>
        </w:rPr>
        <w:tab/>
        <w:t>Юрій БОВА</w:t>
      </w:r>
    </w:p>
    <w:sectPr w:rsidR="008C3E0E" w:rsidRPr="00DA1A7C" w:rsidSect="00EB2E65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EF1F" w14:textId="77777777" w:rsidR="00854DB8" w:rsidRDefault="00854DB8" w:rsidP="00EB2E65">
      <w:r>
        <w:separator/>
      </w:r>
    </w:p>
  </w:endnote>
  <w:endnote w:type="continuationSeparator" w:id="0">
    <w:p w14:paraId="7C4EEEE5" w14:textId="77777777" w:rsidR="00854DB8" w:rsidRDefault="00854DB8" w:rsidP="00EB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C6B6" w14:textId="77777777" w:rsidR="00854DB8" w:rsidRDefault="00854DB8" w:rsidP="00EB2E65">
      <w:r>
        <w:separator/>
      </w:r>
    </w:p>
  </w:footnote>
  <w:footnote w:type="continuationSeparator" w:id="0">
    <w:p w14:paraId="2FBFFF68" w14:textId="77777777" w:rsidR="00854DB8" w:rsidRDefault="00854DB8" w:rsidP="00EB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169"/>
    <w:multiLevelType w:val="hybridMultilevel"/>
    <w:tmpl w:val="9BA234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3B5"/>
    <w:multiLevelType w:val="hybridMultilevel"/>
    <w:tmpl w:val="173EE3B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7F72571"/>
    <w:multiLevelType w:val="hybridMultilevel"/>
    <w:tmpl w:val="4198CF16"/>
    <w:lvl w:ilvl="0" w:tplc="856E6BD4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F621B2A"/>
    <w:multiLevelType w:val="hybridMultilevel"/>
    <w:tmpl w:val="BF966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1C18"/>
    <w:multiLevelType w:val="hybridMultilevel"/>
    <w:tmpl w:val="C78AB690"/>
    <w:lvl w:ilvl="0" w:tplc="50C2B276">
      <w:start w:val="1"/>
      <w:numFmt w:val="decimal"/>
      <w:lvlText w:val="%1."/>
      <w:lvlJc w:val="left"/>
      <w:pPr>
        <w:ind w:left="864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66EA5E43"/>
    <w:multiLevelType w:val="hybridMultilevel"/>
    <w:tmpl w:val="01464080"/>
    <w:lvl w:ilvl="0" w:tplc="9580FE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1D54D49"/>
    <w:multiLevelType w:val="hybridMultilevel"/>
    <w:tmpl w:val="C7742B5A"/>
    <w:lvl w:ilvl="0" w:tplc="43F44C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531ACF"/>
    <w:multiLevelType w:val="hybridMultilevel"/>
    <w:tmpl w:val="69DC9940"/>
    <w:lvl w:ilvl="0" w:tplc="F3AA6C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682"/>
    <w:rsid w:val="00074CB8"/>
    <w:rsid w:val="000C5245"/>
    <w:rsid w:val="000C600D"/>
    <w:rsid w:val="000E1E5C"/>
    <w:rsid w:val="000E210C"/>
    <w:rsid w:val="0014758E"/>
    <w:rsid w:val="00166881"/>
    <w:rsid w:val="001E62E1"/>
    <w:rsid w:val="002356CF"/>
    <w:rsid w:val="00242294"/>
    <w:rsid w:val="002657B5"/>
    <w:rsid w:val="002923BC"/>
    <w:rsid w:val="00317B64"/>
    <w:rsid w:val="003A1E1B"/>
    <w:rsid w:val="003E6F19"/>
    <w:rsid w:val="004001C4"/>
    <w:rsid w:val="00424213"/>
    <w:rsid w:val="00467242"/>
    <w:rsid w:val="004E6E62"/>
    <w:rsid w:val="00560599"/>
    <w:rsid w:val="00585C1C"/>
    <w:rsid w:val="006112E1"/>
    <w:rsid w:val="00645F2B"/>
    <w:rsid w:val="00724049"/>
    <w:rsid w:val="00745466"/>
    <w:rsid w:val="00771D43"/>
    <w:rsid w:val="007A7EF2"/>
    <w:rsid w:val="00854DB8"/>
    <w:rsid w:val="008C3E0E"/>
    <w:rsid w:val="0095129B"/>
    <w:rsid w:val="00963B3A"/>
    <w:rsid w:val="009814AC"/>
    <w:rsid w:val="009A4D1B"/>
    <w:rsid w:val="009E7222"/>
    <w:rsid w:val="00A2502F"/>
    <w:rsid w:val="00A26D1D"/>
    <w:rsid w:val="00A43173"/>
    <w:rsid w:val="00AA2CFC"/>
    <w:rsid w:val="00AC12DB"/>
    <w:rsid w:val="00AE0FA1"/>
    <w:rsid w:val="00AE7953"/>
    <w:rsid w:val="00AF66A0"/>
    <w:rsid w:val="00B46D56"/>
    <w:rsid w:val="00B57656"/>
    <w:rsid w:val="00BB011A"/>
    <w:rsid w:val="00BC7F1B"/>
    <w:rsid w:val="00BD7456"/>
    <w:rsid w:val="00C11E99"/>
    <w:rsid w:val="00C47CE5"/>
    <w:rsid w:val="00C65029"/>
    <w:rsid w:val="00CC0682"/>
    <w:rsid w:val="00D403CB"/>
    <w:rsid w:val="00D56B21"/>
    <w:rsid w:val="00D60F8A"/>
    <w:rsid w:val="00D66B90"/>
    <w:rsid w:val="00DA1A7C"/>
    <w:rsid w:val="00DB403C"/>
    <w:rsid w:val="00DB6C53"/>
    <w:rsid w:val="00DF4426"/>
    <w:rsid w:val="00E33EBD"/>
    <w:rsid w:val="00E37C30"/>
    <w:rsid w:val="00E52366"/>
    <w:rsid w:val="00E54B4E"/>
    <w:rsid w:val="00E9516A"/>
    <w:rsid w:val="00EB2E65"/>
    <w:rsid w:val="00EF6AF6"/>
    <w:rsid w:val="00F57FE6"/>
    <w:rsid w:val="00FA029C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B2C1"/>
  <w15:docId w15:val="{D786AE55-96CF-4473-9546-0E4E9F2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8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3A1E1B"/>
    <w:pPr>
      <w:ind w:firstLine="708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A1E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3A1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1E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2E6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2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2E6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2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0015-E35C-4591-8059-780F880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user-tmr</cp:lastModifiedBy>
  <cp:revision>26</cp:revision>
  <cp:lastPrinted>2024-02-25T12:03:00Z</cp:lastPrinted>
  <dcterms:created xsi:type="dcterms:W3CDTF">2024-01-31T11:05:00Z</dcterms:created>
  <dcterms:modified xsi:type="dcterms:W3CDTF">2024-04-18T08:08:00Z</dcterms:modified>
</cp:coreProperties>
</file>